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29" w:rsidRPr="004E2C82" w:rsidRDefault="00E8726A" w:rsidP="004E2C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C82">
        <w:rPr>
          <w:rFonts w:ascii="Times New Roman" w:hAnsi="Times New Roman" w:cs="Times New Roman"/>
          <w:b/>
          <w:sz w:val="28"/>
          <w:szCs w:val="28"/>
        </w:rPr>
        <w:t>Реестр застройщиков, привлеченных к административной ответственности за 1 полугодие 2018 года.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4447"/>
        <w:gridCol w:w="2396"/>
        <w:gridCol w:w="2232"/>
      </w:tblGrid>
      <w:tr w:rsidR="00E8726A" w:rsidRPr="004E2C82" w:rsidTr="00E8726A">
        <w:tc>
          <w:tcPr>
            <w:tcW w:w="467" w:type="dxa"/>
          </w:tcPr>
          <w:p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3" w:type="dxa"/>
          </w:tcPr>
          <w:p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Рика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Инжиниринг» </w:t>
            </w:r>
          </w:p>
        </w:tc>
        <w:tc>
          <w:tcPr>
            <w:tcW w:w="2400" w:type="dxa"/>
          </w:tcPr>
          <w:p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E8726A" w:rsidRPr="004E2C82" w:rsidTr="00E8726A">
        <w:tc>
          <w:tcPr>
            <w:tcW w:w="467" w:type="dxa"/>
          </w:tcPr>
          <w:p w:rsidR="00E8726A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3" w:type="dxa"/>
          </w:tcPr>
          <w:p w:rsidR="00E8726A" w:rsidRPr="004E2C82" w:rsidRDefault="00E8726A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Рика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Инжиниринг» </w:t>
            </w:r>
          </w:p>
        </w:tc>
        <w:tc>
          <w:tcPr>
            <w:tcW w:w="2400" w:type="dxa"/>
          </w:tcPr>
          <w:p w:rsidR="00E8726A" w:rsidRPr="004E2C82" w:rsidRDefault="00E8726A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E8726A" w:rsidRPr="004E2C82" w:rsidRDefault="00E8726A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E8726A" w:rsidRPr="004E2C82" w:rsidTr="00E8726A">
        <w:tc>
          <w:tcPr>
            <w:tcW w:w="467" w:type="dxa"/>
          </w:tcPr>
          <w:p w:rsidR="00E8726A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3" w:type="dxa"/>
          </w:tcPr>
          <w:p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«Тверь ТАУН»</w:t>
            </w:r>
          </w:p>
        </w:tc>
        <w:tc>
          <w:tcPr>
            <w:tcW w:w="2400" w:type="dxa"/>
          </w:tcPr>
          <w:p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</w:tc>
        <w:tc>
          <w:tcPr>
            <w:tcW w:w="2241" w:type="dxa"/>
          </w:tcPr>
          <w:p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677492" w:rsidRPr="004E2C82" w:rsidTr="00E8726A">
        <w:tc>
          <w:tcPr>
            <w:tcW w:w="467" w:type="dxa"/>
          </w:tcPr>
          <w:p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63" w:type="dxa"/>
          </w:tcPr>
          <w:p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ООО «Новое </w:t>
            </w:r>
            <w:proofErr w:type="spellStart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Чагино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0" w:type="dxa"/>
          </w:tcPr>
          <w:p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1 ст. 14.28 КоАП РФ</w:t>
            </w:r>
          </w:p>
        </w:tc>
      </w:tr>
      <w:tr w:rsidR="00677492" w:rsidRPr="004E2C82" w:rsidTr="00E8726A">
        <w:tc>
          <w:tcPr>
            <w:tcW w:w="467" w:type="dxa"/>
          </w:tcPr>
          <w:p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63" w:type="dxa"/>
          </w:tcPr>
          <w:p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«Объединенные строители»</w:t>
            </w:r>
          </w:p>
        </w:tc>
        <w:tc>
          <w:tcPr>
            <w:tcW w:w="2400" w:type="dxa"/>
          </w:tcPr>
          <w:p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677492" w:rsidRPr="004E2C82" w:rsidTr="00E8726A">
        <w:tc>
          <w:tcPr>
            <w:tcW w:w="467" w:type="dxa"/>
          </w:tcPr>
          <w:p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63" w:type="dxa"/>
          </w:tcPr>
          <w:p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Селигерстрой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0" w:type="dxa"/>
          </w:tcPr>
          <w:p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C4543D" w:rsidRPr="004E2C82" w:rsidTr="00E8726A">
        <w:tc>
          <w:tcPr>
            <w:tcW w:w="467" w:type="dxa"/>
          </w:tcPr>
          <w:p w:rsidR="00C4543D" w:rsidRPr="004E2C82" w:rsidRDefault="00C45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63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Селигерстрой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0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C4543D" w:rsidRPr="004E2C82" w:rsidTr="00E8726A">
        <w:tc>
          <w:tcPr>
            <w:tcW w:w="467" w:type="dxa"/>
          </w:tcPr>
          <w:p w:rsidR="00C4543D" w:rsidRPr="004E2C82" w:rsidRDefault="00C45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63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«ЖИРАФФА»</w:t>
            </w:r>
          </w:p>
        </w:tc>
        <w:tc>
          <w:tcPr>
            <w:tcW w:w="2400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4 ст. 14.28 КоАП РФ</w:t>
            </w:r>
          </w:p>
        </w:tc>
      </w:tr>
      <w:tr w:rsidR="00C4543D" w:rsidRPr="004E2C82" w:rsidTr="00E8726A">
        <w:tc>
          <w:tcPr>
            <w:tcW w:w="467" w:type="dxa"/>
          </w:tcPr>
          <w:p w:rsidR="00C4543D" w:rsidRPr="004E2C82" w:rsidRDefault="00C45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63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«ЖИРАФФА»</w:t>
            </w:r>
          </w:p>
        </w:tc>
        <w:tc>
          <w:tcPr>
            <w:tcW w:w="2400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C4543D" w:rsidRPr="004E2C82" w:rsidTr="00C4543D">
        <w:tc>
          <w:tcPr>
            <w:tcW w:w="467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63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«ЖИРАФФА»</w:t>
            </w:r>
          </w:p>
        </w:tc>
        <w:tc>
          <w:tcPr>
            <w:tcW w:w="2400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C4543D" w:rsidRPr="004E2C82" w:rsidTr="00C4543D">
        <w:tc>
          <w:tcPr>
            <w:tcW w:w="467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63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«ЖИРАФФА»</w:t>
            </w:r>
          </w:p>
        </w:tc>
        <w:tc>
          <w:tcPr>
            <w:tcW w:w="2400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4 ст. 14.28 КоАП РФ</w:t>
            </w:r>
          </w:p>
        </w:tc>
      </w:tr>
      <w:tr w:rsidR="00C4543D" w:rsidRPr="004E2C82" w:rsidTr="00C4543D">
        <w:tc>
          <w:tcPr>
            <w:tcW w:w="467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63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«ГК «СМК-Инвест»</w:t>
            </w:r>
          </w:p>
        </w:tc>
        <w:tc>
          <w:tcPr>
            <w:tcW w:w="2400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2 ст. 14.28 КоАП РФ</w:t>
            </w:r>
          </w:p>
        </w:tc>
      </w:tr>
      <w:tr w:rsidR="00C4543D" w:rsidRPr="004E2C82" w:rsidTr="00C4543D">
        <w:tc>
          <w:tcPr>
            <w:tcW w:w="467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63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BE6E6C" w:rsidRPr="004E2C82">
              <w:rPr>
                <w:rFonts w:ascii="Times New Roman" w:hAnsi="Times New Roman" w:cs="Times New Roman"/>
                <w:sz w:val="28"/>
                <w:szCs w:val="28"/>
              </w:rPr>
              <w:t>Главсервис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0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BE6E6C" w:rsidRPr="004E2C82" w:rsidTr="00C4543D">
        <w:tc>
          <w:tcPr>
            <w:tcW w:w="467" w:type="dxa"/>
          </w:tcPr>
          <w:p w:rsidR="004E2C82" w:rsidRPr="004E2C82" w:rsidRDefault="004E2C8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63" w:type="dxa"/>
          </w:tcPr>
          <w:p w:rsidR="00BE6E6C" w:rsidRPr="004E2C82" w:rsidRDefault="00BE6E6C" w:rsidP="004E2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4E2C82" w:rsidRPr="004E2C82">
              <w:rPr>
                <w:rFonts w:ascii="Times New Roman" w:hAnsi="Times New Roman" w:cs="Times New Roman"/>
                <w:sz w:val="28"/>
                <w:szCs w:val="28"/>
              </w:rPr>
              <w:t>Мегаком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0" w:type="dxa"/>
          </w:tcPr>
          <w:p w:rsidR="00BE6E6C" w:rsidRPr="004E2C82" w:rsidRDefault="00BE6E6C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BE6E6C" w:rsidRPr="004E2C82" w:rsidRDefault="00BE6E6C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BE6E6C" w:rsidRPr="004E2C82" w:rsidTr="00C4543D">
        <w:tc>
          <w:tcPr>
            <w:tcW w:w="467" w:type="dxa"/>
          </w:tcPr>
          <w:p w:rsidR="00BE6E6C" w:rsidRPr="004E2C82" w:rsidRDefault="004E2C8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63" w:type="dxa"/>
          </w:tcPr>
          <w:p w:rsidR="00BE6E6C" w:rsidRPr="004E2C82" w:rsidRDefault="004E2C8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«СМК-Инвест»</w:t>
            </w:r>
          </w:p>
        </w:tc>
        <w:tc>
          <w:tcPr>
            <w:tcW w:w="2400" w:type="dxa"/>
          </w:tcPr>
          <w:p w:rsidR="00BE6E6C" w:rsidRPr="004E2C82" w:rsidRDefault="00BE6E6C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41" w:type="dxa"/>
          </w:tcPr>
          <w:p w:rsidR="00BE6E6C" w:rsidRPr="004E2C82" w:rsidRDefault="00BE6E6C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</w:tbl>
    <w:p w:rsidR="00E8726A" w:rsidRPr="004E2C82" w:rsidRDefault="00E8726A">
      <w:pPr>
        <w:rPr>
          <w:rFonts w:ascii="Times New Roman" w:hAnsi="Times New Roman" w:cs="Times New Roman"/>
          <w:sz w:val="28"/>
          <w:szCs w:val="28"/>
        </w:rPr>
      </w:pPr>
    </w:p>
    <w:sectPr w:rsidR="00E8726A" w:rsidRPr="004E2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71"/>
    <w:rsid w:val="004E2C82"/>
    <w:rsid w:val="00677492"/>
    <w:rsid w:val="00B41129"/>
    <w:rsid w:val="00BE6E6C"/>
    <w:rsid w:val="00C4543D"/>
    <w:rsid w:val="00DE4171"/>
    <w:rsid w:val="00E8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2018-08-09T11:40:00Z</cp:lastPrinted>
  <dcterms:created xsi:type="dcterms:W3CDTF">2018-08-08T06:48:00Z</dcterms:created>
  <dcterms:modified xsi:type="dcterms:W3CDTF">2018-08-09T11:40:00Z</dcterms:modified>
</cp:coreProperties>
</file>